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F792" w14:textId="30BDC604" w:rsidR="000761A8" w:rsidRPr="00EC00F1" w:rsidRDefault="000761A8" w:rsidP="000761A8">
      <w:pPr>
        <w:pStyle w:val="Teksttreci10"/>
        <w:shd w:val="clear" w:color="auto" w:fill="auto"/>
        <w:spacing w:after="458" w:line="240" w:lineRule="exact"/>
        <w:rPr>
          <w:rFonts w:ascii="Times New Roman" w:hAnsi="Times New Roman" w:cs="Times New Roman"/>
        </w:rPr>
      </w:pPr>
      <w:r w:rsidRPr="00EC00F1">
        <w:rPr>
          <w:rFonts w:ascii="Times New Roman" w:hAnsi="Times New Roman" w:cs="Times New Roman"/>
          <w:b w:val="0"/>
          <w:i/>
        </w:rPr>
        <w:t xml:space="preserve">Załącznik nr </w:t>
      </w:r>
      <w:r w:rsidR="00394BAC" w:rsidRPr="00EC00F1">
        <w:rPr>
          <w:rFonts w:ascii="Times New Roman" w:hAnsi="Times New Roman" w:cs="Times New Roman"/>
          <w:b w:val="0"/>
          <w:i/>
        </w:rPr>
        <w:t>7</w:t>
      </w:r>
      <w:r w:rsidRPr="00EC00F1">
        <w:rPr>
          <w:rFonts w:ascii="Times New Roman" w:hAnsi="Times New Roman" w:cs="Times New Roman"/>
          <w:b w:val="0"/>
          <w:i/>
        </w:rPr>
        <w:t xml:space="preserve"> </w:t>
      </w:r>
      <w:r w:rsidRPr="00EC00F1">
        <w:rPr>
          <w:rFonts w:ascii="Times New Roman" w:hAnsi="Times New Roman" w:cs="Times New Roman"/>
        </w:rPr>
        <w:t xml:space="preserve"> </w:t>
      </w:r>
      <w:r w:rsidRPr="00EC00F1">
        <w:rPr>
          <w:rFonts w:ascii="Times New Roman" w:hAnsi="Times New Roman" w:cs="Times New Roman"/>
          <w:b w:val="0"/>
          <w:i/>
        </w:rPr>
        <w:t>do SIWZ</w:t>
      </w:r>
    </w:p>
    <w:p w14:paraId="1F847954" w14:textId="77777777" w:rsidR="000761A8" w:rsidRPr="00EC00F1" w:rsidRDefault="000761A8" w:rsidP="000761A8">
      <w:pPr>
        <w:pStyle w:val="Teksttreci10"/>
        <w:shd w:val="clear" w:color="auto" w:fill="auto"/>
        <w:spacing w:after="458" w:line="240" w:lineRule="exact"/>
        <w:jc w:val="center"/>
        <w:rPr>
          <w:rFonts w:ascii="Times New Roman" w:hAnsi="Times New Roman" w:cs="Times New Roman"/>
        </w:rPr>
      </w:pPr>
      <w:r w:rsidRPr="00EC00F1">
        <w:rPr>
          <w:rFonts w:ascii="Times New Roman" w:hAnsi="Times New Roman" w:cs="Times New Roman"/>
        </w:rPr>
        <w:t>Szczegółowy opis przedmiotu zamówienia</w:t>
      </w:r>
    </w:p>
    <w:p w14:paraId="382F4489" w14:textId="03F9B098" w:rsidR="000761A8" w:rsidRPr="00EC00F1" w:rsidRDefault="000761A8" w:rsidP="000761A8">
      <w:pPr>
        <w:pStyle w:val="Akapitzlist"/>
        <w:numPr>
          <w:ilvl w:val="0"/>
          <w:numId w:val="1"/>
        </w:numPr>
        <w:jc w:val="both"/>
        <w:rPr>
          <w:rFonts w:ascii="Times New Roman" w:hAnsi="Times New Roman" w:cs="Times New Roman"/>
          <w:color w:val="auto"/>
        </w:rPr>
      </w:pPr>
      <w:r w:rsidRPr="00EC00F1">
        <w:rPr>
          <w:rFonts w:ascii="Times New Roman" w:hAnsi="Times New Roman" w:cs="Times New Roman"/>
          <w:b/>
          <w:color w:val="auto"/>
        </w:rPr>
        <w:t>Wykaz materiałów</w:t>
      </w:r>
      <w:r w:rsidRPr="00EC00F1">
        <w:rPr>
          <w:rFonts w:ascii="Times New Roman" w:hAnsi="Times New Roman" w:cs="Times New Roman"/>
          <w:color w:val="auto"/>
        </w:rPr>
        <w:t xml:space="preserve"> w celu realizacji zadania pn. </w:t>
      </w:r>
      <w:r w:rsidR="00B512F6" w:rsidRPr="00EC00F1">
        <w:rPr>
          <w:rFonts w:ascii="Times New Roman" w:hAnsi="Times New Roman" w:cs="Times New Roman"/>
          <w:b/>
          <w:color w:val="auto"/>
        </w:rPr>
        <w:t>„Dostawa kruszywa na prace realizowane przez Zakład Komunalny w Śmiglu Sp. z o.o.”</w:t>
      </w:r>
    </w:p>
    <w:p w14:paraId="1CF8593D" w14:textId="175D2FA5" w:rsidR="00EC00F1" w:rsidRPr="00EC00F1" w:rsidRDefault="00EC00F1" w:rsidP="00EC00F1">
      <w:pPr>
        <w:jc w:val="both"/>
        <w:rPr>
          <w:rFonts w:ascii="Times New Roman" w:hAnsi="Times New Roman" w:cs="Times New Roman"/>
          <w:color w:val="auto"/>
        </w:rPr>
      </w:pPr>
    </w:p>
    <w:p w14:paraId="6CF978EC" w14:textId="3FA151EC" w:rsidR="00EC00F1" w:rsidRPr="00EC00F1" w:rsidRDefault="00EC00F1" w:rsidP="00EC00F1">
      <w:pPr>
        <w:jc w:val="both"/>
        <w:rPr>
          <w:rFonts w:ascii="Times New Roman" w:hAnsi="Times New Roman" w:cs="Times New Roman"/>
          <w:color w:val="auto"/>
        </w:rPr>
      </w:pPr>
      <w:r w:rsidRPr="00EC00F1">
        <w:rPr>
          <w:rFonts w:ascii="Times New Roman" w:hAnsi="Times New Roman" w:cs="Times New Roman"/>
          <w:color w:val="auto"/>
        </w:rPr>
        <w:t>PAKIET I</w:t>
      </w:r>
    </w:p>
    <w:tbl>
      <w:tblPr>
        <w:tblpPr w:leftFromText="141" w:rightFromText="141" w:vertAnchor="text" w:horzAnchor="margin" w:tblpXSpec="center" w:tblpY="24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3969"/>
        <w:gridCol w:w="851"/>
        <w:gridCol w:w="1413"/>
        <w:gridCol w:w="1145"/>
        <w:gridCol w:w="1411"/>
      </w:tblGrid>
      <w:tr w:rsidR="00EC00F1" w:rsidRPr="00EC00F1" w14:paraId="4F8F253B" w14:textId="130EA5C0" w:rsidTr="00EC00F1">
        <w:trPr>
          <w:trHeight w:val="868"/>
        </w:trPr>
        <w:tc>
          <w:tcPr>
            <w:tcW w:w="704" w:type="dxa"/>
            <w:shd w:val="clear" w:color="auto" w:fill="auto"/>
            <w:vAlign w:val="center"/>
            <w:hideMark/>
          </w:tcPr>
          <w:p w14:paraId="08651E61" w14:textId="77777777"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Lp.</w:t>
            </w:r>
          </w:p>
        </w:tc>
        <w:tc>
          <w:tcPr>
            <w:tcW w:w="3969" w:type="dxa"/>
            <w:shd w:val="clear" w:color="auto" w:fill="auto"/>
            <w:vAlign w:val="center"/>
            <w:hideMark/>
          </w:tcPr>
          <w:p w14:paraId="2A4B2437" w14:textId="77777777"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Nazwa materiału</w:t>
            </w:r>
          </w:p>
        </w:tc>
        <w:tc>
          <w:tcPr>
            <w:tcW w:w="851" w:type="dxa"/>
            <w:shd w:val="clear" w:color="auto" w:fill="auto"/>
            <w:vAlign w:val="center"/>
            <w:hideMark/>
          </w:tcPr>
          <w:p w14:paraId="1FB91591" w14:textId="77777777"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Jednostka miary</w:t>
            </w:r>
          </w:p>
        </w:tc>
        <w:tc>
          <w:tcPr>
            <w:tcW w:w="1413" w:type="dxa"/>
            <w:vAlign w:val="center"/>
          </w:tcPr>
          <w:p w14:paraId="33AC9ACD" w14:textId="6EE07887"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Przewidywana możliwość zmniejszenia zamówienia</w:t>
            </w:r>
          </w:p>
        </w:tc>
        <w:tc>
          <w:tcPr>
            <w:tcW w:w="1145" w:type="dxa"/>
            <w:shd w:val="clear" w:color="auto" w:fill="auto"/>
            <w:vAlign w:val="center"/>
            <w:hideMark/>
          </w:tcPr>
          <w:p w14:paraId="1A7D2F60" w14:textId="30BE8C4B"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 xml:space="preserve">Ilość bazowa  </w:t>
            </w:r>
          </w:p>
        </w:tc>
        <w:tc>
          <w:tcPr>
            <w:tcW w:w="1411" w:type="dxa"/>
            <w:vAlign w:val="center"/>
          </w:tcPr>
          <w:p w14:paraId="33F969A1" w14:textId="1918F184"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Przewidywana możliwość zwiększenia zamówienia</w:t>
            </w:r>
          </w:p>
        </w:tc>
      </w:tr>
      <w:tr w:rsidR="00EC00F1" w:rsidRPr="00EC00F1" w14:paraId="3A359E41" w14:textId="025605C8" w:rsidTr="00EC00F1">
        <w:trPr>
          <w:trHeight w:val="261"/>
        </w:trPr>
        <w:tc>
          <w:tcPr>
            <w:tcW w:w="704" w:type="dxa"/>
            <w:shd w:val="clear" w:color="auto" w:fill="auto"/>
            <w:vAlign w:val="center"/>
          </w:tcPr>
          <w:p w14:paraId="55A1A2E8" w14:textId="3AA6F7EB" w:rsidR="00EC00F1" w:rsidRPr="00EC00F1" w:rsidRDefault="00EC00F1" w:rsidP="008E22B1">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1</w:t>
            </w:r>
          </w:p>
        </w:tc>
        <w:tc>
          <w:tcPr>
            <w:tcW w:w="3969" w:type="dxa"/>
            <w:shd w:val="clear" w:color="auto" w:fill="auto"/>
            <w:vAlign w:val="center"/>
          </w:tcPr>
          <w:p w14:paraId="34F39079" w14:textId="4264D56E" w:rsidR="00EC00F1" w:rsidRPr="00EC00F1" w:rsidRDefault="001C3B62" w:rsidP="00EC00F1">
            <w:pPr>
              <w:rPr>
                <w:rFonts w:ascii="Times New Roman" w:hAnsi="Times New Roman" w:cs="Times New Roman"/>
                <w:color w:val="auto"/>
                <w:lang w:eastAsia="en-US"/>
              </w:rPr>
            </w:pPr>
            <w:r>
              <w:rPr>
                <w:rFonts w:ascii="Times New Roman" w:hAnsi="Times New Roman" w:cs="Times New Roman"/>
                <w:color w:val="auto"/>
                <w:lang w:eastAsia="en-US"/>
              </w:rPr>
              <w:t>Kruszywo łamane o frakcji</w:t>
            </w:r>
            <w:r w:rsidR="00EC00F1" w:rsidRPr="00EC00F1">
              <w:rPr>
                <w:rFonts w:ascii="Times New Roman" w:hAnsi="Times New Roman" w:cs="Times New Roman"/>
                <w:color w:val="auto"/>
                <w:lang w:eastAsia="en-US"/>
              </w:rPr>
              <w:t xml:space="preserve"> 0/31,5</w:t>
            </w:r>
            <w:r>
              <w:rPr>
                <w:rFonts w:ascii="Times New Roman" w:hAnsi="Times New Roman" w:cs="Times New Roman"/>
                <w:color w:val="auto"/>
                <w:lang w:eastAsia="en-US"/>
              </w:rPr>
              <w:t xml:space="preserve"> mm</w:t>
            </w:r>
            <w:r w:rsidR="00EC00F1" w:rsidRPr="00EC00F1">
              <w:rPr>
                <w:rFonts w:ascii="Times New Roman" w:hAnsi="Times New Roman" w:cs="Times New Roman"/>
                <w:color w:val="auto"/>
                <w:lang w:eastAsia="en-US"/>
              </w:rPr>
              <w:t xml:space="preserve"> -  niezwiązane i związane hydraulicznie materiały stosowane w obiektach budowlanych i budownictwie drogowym</w:t>
            </w:r>
          </w:p>
        </w:tc>
        <w:tc>
          <w:tcPr>
            <w:tcW w:w="851" w:type="dxa"/>
            <w:shd w:val="clear" w:color="auto" w:fill="auto"/>
            <w:vAlign w:val="center"/>
          </w:tcPr>
          <w:p w14:paraId="7EFA44E6" w14:textId="77777777" w:rsidR="00EC00F1" w:rsidRPr="00EC00F1" w:rsidRDefault="00EC00F1" w:rsidP="008E22B1">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tona</w:t>
            </w:r>
          </w:p>
        </w:tc>
        <w:tc>
          <w:tcPr>
            <w:tcW w:w="1413" w:type="dxa"/>
            <w:vAlign w:val="center"/>
          </w:tcPr>
          <w:p w14:paraId="567C91FE" w14:textId="61438C9B" w:rsidR="00EC00F1" w:rsidRPr="00EC00F1" w:rsidRDefault="00EC00F1" w:rsidP="008E22B1">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665</w:t>
            </w:r>
          </w:p>
        </w:tc>
        <w:tc>
          <w:tcPr>
            <w:tcW w:w="1145" w:type="dxa"/>
            <w:shd w:val="clear" w:color="auto" w:fill="auto"/>
            <w:vAlign w:val="center"/>
          </w:tcPr>
          <w:p w14:paraId="62322EAD" w14:textId="7FBB7B77" w:rsidR="00EC00F1" w:rsidRPr="00EC00F1" w:rsidRDefault="00EC00F1" w:rsidP="008E22B1">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950</w:t>
            </w:r>
          </w:p>
        </w:tc>
        <w:tc>
          <w:tcPr>
            <w:tcW w:w="1411" w:type="dxa"/>
            <w:vAlign w:val="center"/>
          </w:tcPr>
          <w:p w14:paraId="3928774A" w14:textId="1A0EF2EA" w:rsidR="00EC00F1" w:rsidRPr="00EC00F1" w:rsidRDefault="00EC00F1" w:rsidP="008E22B1">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1235</w:t>
            </w:r>
          </w:p>
        </w:tc>
      </w:tr>
    </w:tbl>
    <w:p w14:paraId="360503AC" w14:textId="153702B1" w:rsidR="000761A8" w:rsidRPr="00EC00F1" w:rsidRDefault="000761A8" w:rsidP="000761A8">
      <w:pPr>
        <w:pStyle w:val="Akapitzlist"/>
        <w:ind w:left="360"/>
        <w:jc w:val="both"/>
        <w:rPr>
          <w:rFonts w:ascii="Times New Roman" w:hAnsi="Times New Roman" w:cs="Times New Roman"/>
        </w:rPr>
      </w:pPr>
    </w:p>
    <w:p w14:paraId="7A6EFE7D" w14:textId="254F4030" w:rsidR="00EC00F1" w:rsidRPr="00EC00F1" w:rsidRDefault="00EC00F1" w:rsidP="000761A8">
      <w:pPr>
        <w:pStyle w:val="Akapitzlist"/>
        <w:ind w:left="360"/>
        <w:jc w:val="both"/>
        <w:rPr>
          <w:rFonts w:ascii="Times New Roman" w:hAnsi="Times New Roman" w:cs="Times New Roman"/>
        </w:rPr>
      </w:pPr>
      <w:r w:rsidRPr="00EC00F1">
        <w:rPr>
          <w:rFonts w:ascii="Times New Roman" w:hAnsi="Times New Roman" w:cs="Times New Roman"/>
        </w:rPr>
        <w:t>PAKIET II</w:t>
      </w:r>
    </w:p>
    <w:tbl>
      <w:tblPr>
        <w:tblpPr w:leftFromText="141" w:rightFromText="141" w:vertAnchor="text" w:horzAnchor="margin" w:tblpXSpec="center" w:tblpY="247"/>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709"/>
        <w:gridCol w:w="1417"/>
        <w:gridCol w:w="1134"/>
        <w:gridCol w:w="1558"/>
      </w:tblGrid>
      <w:tr w:rsidR="00EC00F1" w:rsidRPr="00EC00F1" w14:paraId="55745230" w14:textId="764D3A01" w:rsidTr="001C3B62">
        <w:trPr>
          <w:trHeight w:val="1014"/>
        </w:trPr>
        <w:tc>
          <w:tcPr>
            <w:tcW w:w="846" w:type="dxa"/>
            <w:shd w:val="clear" w:color="auto" w:fill="auto"/>
            <w:vAlign w:val="center"/>
            <w:hideMark/>
          </w:tcPr>
          <w:p w14:paraId="43E6A934" w14:textId="0E2E6B2A"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Lp.</w:t>
            </w:r>
          </w:p>
        </w:tc>
        <w:tc>
          <w:tcPr>
            <w:tcW w:w="3969" w:type="dxa"/>
            <w:shd w:val="clear" w:color="auto" w:fill="auto"/>
            <w:vAlign w:val="center"/>
            <w:hideMark/>
          </w:tcPr>
          <w:p w14:paraId="02F60610" w14:textId="7D4E7CD2"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Nazwa materiału</w:t>
            </w:r>
          </w:p>
        </w:tc>
        <w:tc>
          <w:tcPr>
            <w:tcW w:w="709" w:type="dxa"/>
            <w:shd w:val="clear" w:color="auto" w:fill="auto"/>
            <w:vAlign w:val="center"/>
            <w:hideMark/>
          </w:tcPr>
          <w:p w14:paraId="335342F2" w14:textId="6D147E01"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Jednostka miary</w:t>
            </w:r>
          </w:p>
        </w:tc>
        <w:tc>
          <w:tcPr>
            <w:tcW w:w="1417" w:type="dxa"/>
            <w:vAlign w:val="center"/>
          </w:tcPr>
          <w:p w14:paraId="3D93390B" w14:textId="4632CBD2"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Przewidywana możliwość zmniejszenia zamówienia</w:t>
            </w:r>
          </w:p>
        </w:tc>
        <w:tc>
          <w:tcPr>
            <w:tcW w:w="1134" w:type="dxa"/>
            <w:shd w:val="clear" w:color="auto" w:fill="auto"/>
            <w:vAlign w:val="center"/>
          </w:tcPr>
          <w:p w14:paraId="45407925" w14:textId="2379553F"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 xml:space="preserve">Ilość bazowa  </w:t>
            </w:r>
          </w:p>
        </w:tc>
        <w:tc>
          <w:tcPr>
            <w:tcW w:w="1558" w:type="dxa"/>
            <w:vAlign w:val="center"/>
          </w:tcPr>
          <w:p w14:paraId="0BB72A68" w14:textId="00C80D9C" w:rsidR="00EC00F1" w:rsidRPr="00EC00F1" w:rsidRDefault="00EC00F1" w:rsidP="00EC00F1">
            <w:pPr>
              <w:jc w:val="center"/>
              <w:rPr>
                <w:rFonts w:ascii="Times New Roman" w:eastAsia="Times New Roman" w:hAnsi="Times New Roman" w:cs="Times New Roman"/>
                <w:b/>
                <w:bCs/>
                <w:color w:val="auto"/>
                <w:sz w:val="20"/>
                <w:szCs w:val="20"/>
              </w:rPr>
            </w:pPr>
            <w:r w:rsidRPr="00EC00F1">
              <w:rPr>
                <w:rFonts w:ascii="Times New Roman" w:eastAsia="Times New Roman" w:hAnsi="Times New Roman" w:cs="Times New Roman"/>
                <w:b/>
                <w:bCs/>
                <w:color w:val="auto"/>
                <w:sz w:val="20"/>
                <w:szCs w:val="20"/>
              </w:rPr>
              <w:t>Przewidywana możliwość zwiększenia zamówienia</w:t>
            </w:r>
          </w:p>
        </w:tc>
      </w:tr>
      <w:tr w:rsidR="00EC00F1" w:rsidRPr="00EC00F1" w14:paraId="68314898" w14:textId="0CE29CF2" w:rsidTr="001C3B62">
        <w:trPr>
          <w:trHeight w:val="305"/>
        </w:trPr>
        <w:tc>
          <w:tcPr>
            <w:tcW w:w="846" w:type="dxa"/>
            <w:shd w:val="clear" w:color="auto" w:fill="auto"/>
            <w:vAlign w:val="center"/>
          </w:tcPr>
          <w:p w14:paraId="6A81DBCB" w14:textId="77777777" w:rsidR="00EC00F1" w:rsidRPr="00EC00F1" w:rsidRDefault="00EC00F1" w:rsidP="002D561F">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1</w:t>
            </w:r>
          </w:p>
        </w:tc>
        <w:tc>
          <w:tcPr>
            <w:tcW w:w="3969" w:type="dxa"/>
            <w:shd w:val="clear" w:color="auto" w:fill="auto"/>
            <w:vAlign w:val="center"/>
          </w:tcPr>
          <w:p w14:paraId="12D9EB37" w14:textId="638424FB" w:rsidR="00EC00F1" w:rsidRPr="00EC00F1" w:rsidRDefault="001C3B62" w:rsidP="00EC00F1">
            <w:pPr>
              <w:rPr>
                <w:rFonts w:ascii="Times New Roman" w:hAnsi="Times New Roman" w:cs="Times New Roman"/>
                <w:color w:val="auto"/>
                <w:lang w:eastAsia="en-US"/>
              </w:rPr>
            </w:pPr>
            <w:r w:rsidRPr="001C3B62">
              <w:rPr>
                <w:rFonts w:ascii="Times New Roman" w:hAnsi="Times New Roman" w:cs="Times New Roman"/>
                <w:color w:val="auto"/>
                <w:lang w:eastAsia="en-US"/>
              </w:rPr>
              <w:t>Kruszywo łamane o frakcji 0/31,5 mm -  niezwiązane i związane hydraulicznie materiały stosowane w obiektach budowlanych i budownictwie drogowym</w:t>
            </w:r>
          </w:p>
        </w:tc>
        <w:tc>
          <w:tcPr>
            <w:tcW w:w="709" w:type="dxa"/>
            <w:shd w:val="clear" w:color="auto" w:fill="auto"/>
            <w:vAlign w:val="center"/>
          </w:tcPr>
          <w:p w14:paraId="4D21691B" w14:textId="77777777" w:rsidR="00EC00F1" w:rsidRPr="00EC00F1" w:rsidRDefault="00EC00F1" w:rsidP="002D561F">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tona</w:t>
            </w:r>
          </w:p>
        </w:tc>
        <w:tc>
          <w:tcPr>
            <w:tcW w:w="1417" w:type="dxa"/>
            <w:vAlign w:val="center"/>
          </w:tcPr>
          <w:p w14:paraId="2479A420" w14:textId="300799C4" w:rsidR="00EC00F1" w:rsidRPr="00EC00F1" w:rsidRDefault="00EC00F1" w:rsidP="002D561F">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980</w:t>
            </w:r>
          </w:p>
        </w:tc>
        <w:tc>
          <w:tcPr>
            <w:tcW w:w="1134" w:type="dxa"/>
            <w:vAlign w:val="center"/>
          </w:tcPr>
          <w:p w14:paraId="062C2FC5" w14:textId="54002433" w:rsidR="00EC00F1" w:rsidRPr="00EC00F1" w:rsidRDefault="00EC00F1" w:rsidP="002D561F">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1400</w:t>
            </w:r>
          </w:p>
        </w:tc>
        <w:tc>
          <w:tcPr>
            <w:tcW w:w="1558" w:type="dxa"/>
            <w:vAlign w:val="center"/>
          </w:tcPr>
          <w:p w14:paraId="6CAB9620" w14:textId="2ABEE153" w:rsidR="00EC00F1" w:rsidRPr="00EC00F1" w:rsidRDefault="00EC00F1" w:rsidP="002D561F">
            <w:pPr>
              <w:jc w:val="center"/>
              <w:rPr>
                <w:rFonts w:ascii="Times New Roman" w:eastAsia="Times New Roman" w:hAnsi="Times New Roman" w:cs="Times New Roman"/>
                <w:color w:val="auto"/>
                <w:sz w:val="20"/>
                <w:szCs w:val="20"/>
              </w:rPr>
            </w:pPr>
            <w:r w:rsidRPr="00EC00F1">
              <w:rPr>
                <w:rFonts w:ascii="Times New Roman" w:eastAsia="Times New Roman" w:hAnsi="Times New Roman" w:cs="Times New Roman"/>
                <w:color w:val="auto"/>
                <w:sz w:val="20"/>
                <w:szCs w:val="20"/>
              </w:rPr>
              <w:t>1820</w:t>
            </w:r>
          </w:p>
        </w:tc>
      </w:tr>
    </w:tbl>
    <w:p w14:paraId="3EBA058F" w14:textId="0174235B" w:rsidR="00EC00F1" w:rsidRPr="00EC00F1" w:rsidRDefault="00EC00F1" w:rsidP="000761A8">
      <w:pPr>
        <w:pStyle w:val="Akapitzlist"/>
        <w:ind w:left="360"/>
        <w:jc w:val="both"/>
        <w:rPr>
          <w:rFonts w:ascii="Times New Roman" w:hAnsi="Times New Roman" w:cs="Times New Roman"/>
        </w:rPr>
      </w:pPr>
    </w:p>
    <w:p w14:paraId="5F7D1CD1" w14:textId="77777777" w:rsidR="00EC00F1" w:rsidRPr="00EC00F1" w:rsidRDefault="00EC00F1" w:rsidP="000761A8">
      <w:pPr>
        <w:pStyle w:val="Akapitzlist"/>
        <w:ind w:left="360"/>
        <w:jc w:val="both"/>
        <w:rPr>
          <w:rFonts w:ascii="Times New Roman" w:hAnsi="Times New Roman" w:cs="Times New Roman"/>
        </w:rPr>
      </w:pPr>
    </w:p>
    <w:p w14:paraId="0D3E85E1" w14:textId="77777777" w:rsidR="000761A8" w:rsidRPr="00EC00F1" w:rsidRDefault="000761A8" w:rsidP="000761A8">
      <w:pPr>
        <w:pStyle w:val="Akapitzlist"/>
        <w:numPr>
          <w:ilvl w:val="0"/>
          <w:numId w:val="1"/>
        </w:numPr>
        <w:jc w:val="both"/>
        <w:rPr>
          <w:rFonts w:ascii="Times New Roman" w:hAnsi="Times New Roman" w:cs="Times New Roman"/>
          <w:b/>
        </w:rPr>
      </w:pPr>
      <w:r w:rsidRPr="00EC00F1">
        <w:rPr>
          <w:rFonts w:ascii="Times New Roman" w:hAnsi="Times New Roman" w:cs="Times New Roman"/>
          <w:b/>
        </w:rPr>
        <w:t>Opis przedmiotu zamówienia</w:t>
      </w:r>
    </w:p>
    <w:p w14:paraId="32A2CFB2" w14:textId="77777777" w:rsidR="000761A8" w:rsidRPr="00EC00F1" w:rsidRDefault="000761A8" w:rsidP="000761A8">
      <w:pPr>
        <w:pStyle w:val="Akapitzlist"/>
        <w:ind w:left="360"/>
        <w:jc w:val="both"/>
        <w:rPr>
          <w:rFonts w:ascii="Times New Roman" w:hAnsi="Times New Roman" w:cs="Times New Roman"/>
          <w:b/>
        </w:rPr>
      </w:pPr>
    </w:p>
    <w:p w14:paraId="2B06BA07" w14:textId="4AFE73EE" w:rsidR="000761A8" w:rsidRPr="00EC00F1" w:rsidRDefault="000761A8" w:rsidP="000761A8">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Przedmiotem zamówienia jes</w:t>
      </w:r>
      <w:r w:rsidR="00A443D9" w:rsidRPr="00EC00F1">
        <w:rPr>
          <w:rFonts w:ascii="Times New Roman" w:hAnsi="Times New Roman" w:cs="Times New Roman"/>
          <w:color w:val="auto"/>
          <w:lang w:eastAsia="en-US"/>
        </w:rPr>
        <w:t xml:space="preserve">t </w:t>
      </w:r>
      <w:r w:rsidR="00360A48" w:rsidRPr="00EC00F1">
        <w:rPr>
          <w:rFonts w:ascii="Times New Roman" w:hAnsi="Times New Roman" w:cs="Times New Roman"/>
          <w:color w:val="auto"/>
          <w:lang w:eastAsia="en-US"/>
        </w:rPr>
        <w:t>dostawa materiału</w:t>
      </w:r>
      <w:r w:rsidR="00706125">
        <w:rPr>
          <w:rFonts w:ascii="Times New Roman" w:hAnsi="Times New Roman" w:cs="Times New Roman"/>
          <w:color w:val="auto"/>
          <w:lang w:eastAsia="en-US"/>
        </w:rPr>
        <w:t xml:space="preserve"> -</w:t>
      </w:r>
      <w:r w:rsidRPr="00EC00F1">
        <w:rPr>
          <w:rFonts w:ascii="Times New Roman" w:hAnsi="Times New Roman" w:cs="Times New Roman"/>
          <w:color w:val="auto"/>
          <w:lang w:eastAsia="en-US"/>
        </w:rPr>
        <w:t xml:space="preserve"> </w:t>
      </w:r>
      <w:r w:rsidR="001C3B62">
        <w:rPr>
          <w:rFonts w:ascii="Times New Roman" w:hAnsi="Times New Roman" w:cs="Times New Roman"/>
          <w:color w:val="auto"/>
          <w:lang w:eastAsia="en-US"/>
        </w:rPr>
        <w:t>kruszywa łamanego o frakcji</w:t>
      </w:r>
      <w:r w:rsidRPr="00EC00F1">
        <w:rPr>
          <w:rFonts w:ascii="Times New Roman" w:hAnsi="Times New Roman" w:cs="Times New Roman"/>
          <w:color w:val="auto"/>
          <w:lang w:eastAsia="en-US"/>
        </w:rPr>
        <w:t xml:space="preserve"> 0/31,5 </w:t>
      </w:r>
      <w:r w:rsidR="001C3B62">
        <w:rPr>
          <w:rFonts w:ascii="Times New Roman" w:hAnsi="Times New Roman" w:cs="Times New Roman"/>
          <w:color w:val="auto"/>
          <w:lang w:eastAsia="en-US"/>
        </w:rPr>
        <w:t xml:space="preserve">mm </w:t>
      </w:r>
      <w:r w:rsidRPr="00EC00F1">
        <w:rPr>
          <w:rFonts w:ascii="Times New Roman" w:hAnsi="Times New Roman" w:cs="Times New Roman"/>
          <w:color w:val="auto"/>
          <w:lang w:eastAsia="en-US"/>
        </w:rPr>
        <w:t xml:space="preserve">w ilości </w:t>
      </w:r>
      <w:r w:rsidR="00A443D9" w:rsidRPr="00EC00F1">
        <w:rPr>
          <w:rFonts w:ascii="Times New Roman" w:hAnsi="Times New Roman" w:cs="Times New Roman"/>
          <w:color w:val="auto"/>
          <w:lang w:eastAsia="en-US"/>
        </w:rPr>
        <w:t>950</w:t>
      </w:r>
      <w:r w:rsidRPr="00EC00F1">
        <w:rPr>
          <w:rFonts w:ascii="Times New Roman" w:hAnsi="Times New Roman" w:cs="Times New Roman"/>
          <w:color w:val="auto"/>
          <w:lang w:eastAsia="en-US"/>
        </w:rPr>
        <w:t xml:space="preserve"> ton </w:t>
      </w:r>
      <w:r w:rsidR="00A443D9" w:rsidRPr="00EC00F1">
        <w:rPr>
          <w:rFonts w:ascii="Times New Roman" w:hAnsi="Times New Roman" w:cs="Times New Roman"/>
          <w:color w:val="auto"/>
          <w:lang w:eastAsia="en-US"/>
        </w:rPr>
        <w:t xml:space="preserve">w PAKIECIE I oraz 1400 ton w PAKIECIE II </w:t>
      </w:r>
      <w:r w:rsidRPr="00EC00F1">
        <w:rPr>
          <w:rFonts w:ascii="Times New Roman" w:hAnsi="Times New Roman" w:cs="Times New Roman"/>
          <w:color w:val="auto"/>
          <w:lang w:eastAsia="en-US"/>
        </w:rPr>
        <w:t>-  niezwiązane i związane hydraulicznie materiały stosowane w obiektach budowlanych i budownictwie drogowym,</w:t>
      </w:r>
    </w:p>
    <w:p w14:paraId="3C1B7AA1" w14:textId="61BA2BF3" w:rsidR="000761A8" w:rsidRPr="00EC00F1" w:rsidRDefault="000761A8" w:rsidP="000761A8">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 xml:space="preserve">Przedmiot zamówienia obejmuje sprzedaż i dostawę (załadunek i wyładunek) we wskazane miejsca przez Zamawiającego </w:t>
      </w:r>
      <w:r w:rsidR="00360A48" w:rsidRPr="00EC00F1">
        <w:rPr>
          <w:rFonts w:ascii="Times New Roman" w:hAnsi="Times New Roman" w:cs="Times New Roman"/>
          <w:color w:val="auto"/>
          <w:lang w:eastAsia="en-US"/>
        </w:rPr>
        <w:t xml:space="preserve">na terenie Śmigla </w:t>
      </w:r>
      <w:r w:rsidRPr="00EC00F1">
        <w:rPr>
          <w:rFonts w:ascii="Times New Roman" w:hAnsi="Times New Roman" w:cs="Times New Roman"/>
          <w:color w:val="auto"/>
          <w:lang w:eastAsia="en-US"/>
        </w:rPr>
        <w:t xml:space="preserve">w/w materiałów drogowych przeznaczonych do wykonania robót realizowanych przez Zakład </w:t>
      </w:r>
      <w:r w:rsidR="00360A48" w:rsidRPr="00EC00F1">
        <w:rPr>
          <w:rFonts w:ascii="Times New Roman" w:hAnsi="Times New Roman" w:cs="Times New Roman"/>
          <w:color w:val="auto"/>
          <w:lang w:eastAsia="en-US"/>
        </w:rPr>
        <w:t xml:space="preserve">Komunalny </w:t>
      </w:r>
      <w:r w:rsidRPr="00EC00F1">
        <w:rPr>
          <w:rFonts w:ascii="Times New Roman" w:hAnsi="Times New Roman" w:cs="Times New Roman"/>
          <w:color w:val="auto"/>
          <w:lang w:eastAsia="en-US"/>
        </w:rPr>
        <w:t>w Śmiglu</w:t>
      </w:r>
      <w:r w:rsidR="00360A48" w:rsidRPr="00EC00F1">
        <w:rPr>
          <w:rFonts w:ascii="Times New Roman" w:hAnsi="Times New Roman" w:cs="Times New Roman"/>
          <w:color w:val="auto"/>
          <w:lang w:eastAsia="en-US"/>
        </w:rPr>
        <w:t>.</w:t>
      </w:r>
    </w:p>
    <w:p w14:paraId="053C5566" w14:textId="77777777" w:rsidR="000761A8" w:rsidRPr="00EC00F1" w:rsidRDefault="000761A8" w:rsidP="000761A8">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 xml:space="preserve">Przedmiotem sprzedaży są każdorazowo materiały odpowiadające warunkom technicznym polskich norm przenoszących normy europejskie lub norm innych państw członkowskich Europejskiego Obszaru Gospodarczego przenoszących te normy, które co do jakości odpowiadają wymogom wyrobów dopuszczonych do obrotu i stosowania  </w:t>
      </w:r>
      <w:r w:rsidRPr="00EC00F1">
        <w:rPr>
          <w:rFonts w:ascii="Times New Roman" w:hAnsi="Times New Roman" w:cs="Times New Roman"/>
          <w:color w:val="auto"/>
          <w:lang w:eastAsia="en-US"/>
        </w:rPr>
        <w:lastRenderedPageBreak/>
        <w:t>w budownictwie określonym w ustawie Prawo budowlane. Wykonawca musi posiadać dokument potwierdzający posiadanie ważnej aprobaty technicznej na oferowany (dostarczany) towar, aktualną deklarację zgodności towaru z normami lub podobny temu dokument.</w:t>
      </w:r>
    </w:p>
    <w:p w14:paraId="76A4D489" w14:textId="1269674B" w:rsidR="000761A8" w:rsidRPr="00EC00F1" w:rsidRDefault="000761A8" w:rsidP="000761A8">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Materiał winien nadawać się do bezpośredniego wbudowania, natychmiastowego zagęszczenia.</w:t>
      </w:r>
    </w:p>
    <w:p w14:paraId="2C7A8B99" w14:textId="77777777" w:rsidR="000761A8" w:rsidRPr="00EC00F1" w:rsidRDefault="000761A8" w:rsidP="000761A8">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 xml:space="preserve">Wykonawca zobowiązany jest w formularzu Oferty Wykonawcy, w oparciu o własną kalkulację kosztów podać ceny jednostkowe netto (do dwóch miejsc po przecinku). </w:t>
      </w:r>
    </w:p>
    <w:p w14:paraId="744A41EC" w14:textId="77777777" w:rsidR="000761A8" w:rsidRPr="00EC00F1" w:rsidRDefault="000761A8" w:rsidP="000761A8">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 xml:space="preserve">Zaoferowane ceny jednostkowe (brutto) dla poszczególnych elementów przedmiotu zamówienia w przypadku podpisania umowy nie podlegają  żadnym rokowaniom i negocjacjom praz cały okres realizacji zamówienia. </w:t>
      </w:r>
    </w:p>
    <w:p w14:paraId="5FCFF6AA" w14:textId="4E8B5CB7" w:rsidR="000761A8" w:rsidRPr="00EC00F1" w:rsidRDefault="000761A8" w:rsidP="000761A8">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Ceny jednostkowe muszą zawierać m. in. koszty materiałów, koszty załadunku, transportu i rozładunku, koszty przechowania materiałów.</w:t>
      </w:r>
    </w:p>
    <w:p w14:paraId="1C691DEF" w14:textId="77777777" w:rsidR="00EC00F1" w:rsidRPr="00EC00F1" w:rsidRDefault="00EC00F1" w:rsidP="00EC00F1">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 xml:space="preserve">Zamawiający dopuszcza możliwość zmniejszenia i zwiększenia ilości bazowej zamówienia do 30% w ramach prawa opcji (art. 441 PZP). </w:t>
      </w:r>
    </w:p>
    <w:p w14:paraId="07AE1339" w14:textId="77777777" w:rsidR="00EC00F1" w:rsidRPr="00EC00F1" w:rsidRDefault="00EC00F1" w:rsidP="00EC00F1">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 xml:space="preserve">Zamawiający dopuszcza możliwość zmniejszenia i zwiększenia podstawowego wolumenu, do 30% ilości bazowej (prawo opcji), po cenach wskazanych w ofercie wykonawcy. </w:t>
      </w:r>
    </w:p>
    <w:p w14:paraId="3C242A6E" w14:textId="77777777" w:rsidR="00EC00F1" w:rsidRPr="00EC00F1" w:rsidRDefault="00EC00F1" w:rsidP="00EC00F1">
      <w:pPr>
        <w:pStyle w:val="Akapitzlist"/>
        <w:numPr>
          <w:ilvl w:val="0"/>
          <w:numId w:val="2"/>
        </w:numPr>
        <w:jc w:val="both"/>
        <w:rPr>
          <w:rFonts w:ascii="Times New Roman" w:hAnsi="Times New Roman" w:cs="Times New Roman"/>
          <w:color w:val="auto"/>
          <w:lang w:eastAsia="en-US"/>
        </w:rPr>
      </w:pPr>
      <w:r w:rsidRPr="00EC00F1">
        <w:rPr>
          <w:rFonts w:ascii="Times New Roman" w:hAnsi="Times New Roman" w:cs="Times New Roman"/>
          <w:color w:val="auto"/>
          <w:lang w:eastAsia="en-US"/>
        </w:rPr>
        <w:t xml:space="preserve">Realizacja prawa opcji może, ale nie musi nastąpić, w zależności od zapotrzebowania Zamawiającego. W przypadku zwiększonych potrzeb Zamawiającego na produkty może on wykonać przysługujące mu prawo opcji stosownym oświadczeniem woli w tym zakresie, złożonym Wykonawcy, co nie wymaga zmiany umowy. </w:t>
      </w:r>
    </w:p>
    <w:p w14:paraId="0F6822FE" w14:textId="77777777" w:rsidR="000761A8" w:rsidRPr="00EC00F1" w:rsidRDefault="000761A8" w:rsidP="00EC00F1">
      <w:pPr>
        <w:pStyle w:val="Akapitzlist"/>
        <w:jc w:val="both"/>
        <w:rPr>
          <w:rFonts w:ascii="Times New Roman" w:hAnsi="Times New Roman" w:cs="Times New Roman"/>
          <w:color w:val="auto"/>
          <w:lang w:eastAsia="en-US"/>
        </w:rPr>
      </w:pPr>
    </w:p>
    <w:p w14:paraId="29131C1A" w14:textId="61547AF8" w:rsidR="000761A8" w:rsidRPr="00EC00F1" w:rsidRDefault="000761A8" w:rsidP="000761A8">
      <w:pPr>
        <w:pStyle w:val="Akapitzlist"/>
        <w:numPr>
          <w:ilvl w:val="0"/>
          <w:numId w:val="1"/>
        </w:numPr>
        <w:jc w:val="both"/>
        <w:rPr>
          <w:rFonts w:ascii="Times New Roman" w:hAnsi="Times New Roman" w:cs="Times New Roman"/>
          <w:color w:val="auto"/>
        </w:rPr>
      </w:pPr>
      <w:r w:rsidRPr="00EC00F1">
        <w:rPr>
          <w:rFonts w:ascii="Times New Roman" w:hAnsi="Times New Roman" w:cs="Times New Roman"/>
          <w:b/>
          <w:color w:val="auto"/>
        </w:rPr>
        <w:t>Wymagania dotyczące dostarczanego kruszywa:</w:t>
      </w:r>
    </w:p>
    <w:p w14:paraId="5D29E344" w14:textId="77777777" w:rsidR="000761A8" w:rsidRPr="00EC00F1" w:rsidRDefault="000761A8" w:rsidP="000761A8">
      <w:pPr>
        <w:pStyle w:val="Akapitzlist"/>
        <w:ind w:left="360"/>
        <w:jc w:val="both"/>
        <w:rPr>
          <w:rFonts w:ascii="Times New Roman" w:hAnsi="Times New Roman" w:cs="Times New Roman"/>
          <w:color w:val="auto"/>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7"/>
      </w:tblGrid>
      <w:tr w:rsidR="00360A48" w:rsidRPr="00EC00F1" w14:paraId="70A408D8" w14:textId="77777777" w:rsidTr="00360A48">
        <w:tc>
          <w:tcPr>
            <w:tcW w:w="3698" w:type="dxa"/>
            <w:shd w:val="clear" w:color="auto" w:fill="auto"/>
          </w:tcPr>
          <w:p w14:paraId="076CA473" w14:textId="6B9984D5" w:rsidR="00360A48" w:rsidRPr="00EC00F1" w:rsidRDefault="00360A48" w:rsidP="008E22B1">
            <w:pPr>
              <w:pStyle w:val="Akapitzlist"/>
              <w:ind w:left="0"/>
              <w:rPr>
                <w:rFonts w:ascii="Times New Roman" w:hAnsi="Times New Roman" w:cs="Times New Roman"/>
                <w:b/>
                <w:lang w:eastAsia="en-US"/>
              </w:rPr>
            </w:pPr>
            <w:r w:rsidRPr="00EC00F1">
              <w:rPr>
                <w:rFonts w:ascii="Times New Roman" w:hAnsi="Times New Roman" w:cs="Times New Roman"/>
                <w:b/>
                <w:lang w:eastAsia="en-US"/>
              </w:rPr>
              <w:t>Zasadnicze charakterystyki</w:t>
            </w:r>
          </w:p>
        </w:tc>
        <w:tc>
          <w:tcPr>
            <w:tcW w:w="4807" w:type="dxa"/>
          </w:tcPr>
          <w:p w14:paraId="4C584035" w14:textId="2274DDC3" w:rsidR="00360A48" w:rsidRPr="00EC00F1" w:rsidRDefault="00360A48" w:rsidP="008E22B1">
            <w:pPr>
              <w:pStyle w:val="Akapitzlist"/>
              <w:ind w:left="0"/>
              <w:rPr>
                <w:rFonts w:ascii="Times New Roman" w:hAnsi="Times New Roman" w:cs="Times New Roman"/>
                <w:b/>
                <w:lang w:eastAsia="en-US"/>
              </w:rPr>
            </w:pPr>
            <w:r w:rsidRPr="00EC00F1">
              <w:rPr>
                <w:rFonts w:ascii="Times New Roman" w:hAnsi="Times New Roman" w:cs="Times New Roman"/>
                <w:b/>
                <w:lang w:eastAsia="en-US"/>
              </w:rPr>
              <w:t xml:space="preserve">Właściwości użytkowe -Serpentynit </w:t>
            </w:r>
            <w:proofErr w:type="spellStart"/>
            <w:r w:rsidRPr="00EC00F1">
              <w:rPr>
                <w:rFonts w:ascii="Times New Roman" w:hAnsi="Times New Roman" w:cs="Times New Roman"/>
                <w:b/>
                <w:lang w:eastAsia="en-US"/>
              </w:rPr>
              <w:t>antygorytowy</w:t>
            </w:r>
            <w:proofErr w:type="spellEnd"/>
            <w:r w:rsidRPr="00EC00F1">
              <w:rPr>
                <w:rFonts w:ascii="Times New Roman" w:hAnsi="Times New Roman" w:cs="Times New Roman"/>
                <w:b/>
                <w:lang w:eastAsia="en-US"/>
              </w:rPr>
              <w:t xml:space="preserve"> 0/31,5</w:t>
            </w:r>
          </w:p>
        </w:tc>
      </w:tr>
      <w:tr w:rsidR="00360A48" w:rsidRPr="00EC00F1" w14:paraId="7EDEC838" w14:textId="77777777" w:rsidTr="00360A48">
        <w:tc>
          <w:tcPr>
            <w:tcW w:w="3698" w:type="dxa"/>
            <w:shd w:val="clear" w:color="auto" w:fill="auto"/>
          </w:tcPr>
          <w:p w14:paraId="5FF42D45" w14:textId="5E77BB9C"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 xml:space="preserve">Wymiar </w:t>
            </w:r>
            <w:r w:rsidR="000964CB">
              <w:rPr>
                <w:rFonts w:ascii="Times New Roman" w:hAnsi="Times New Roman" w:cs="Times New Roman"/>
                <w:color w:val="auto"/>
                <w:lang w:eastAsia="en-US"/>
              </w:rPr>
              <w:t>kruszywa</w:t>
            </w:r>
            <w:r w:rsidRPr="001C3B62">
              <w:rPr>
                <w:rFonts w:ascii="Times New Roman" w:hAnsi="Times New Roman" w:cs="Times New Roman"/>
                <w:color w:val="auto"/>
                <w:lang w:eastAsia="en-US"/>
              </w:rPr>
              <w:t xml:space="preserve"> d/D</w:t>
            </w:r>
          </w:p>
        </w:tc>
        <w:tc>
          <w:tcPr>
            <w:tcW w:w="4807" w:type="dxa"/>
          </w:tcPr>
          <w:p w14:paraId="13E2CCFD" w14:textId="77777777"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0/31,5</w:t>
            </w:r>
          </w:p>
        </w:tc>
      </w:tr>
      <w:tr w:rsidR="00360A48" w:rsidRPr="00EC00F1" w14:paraId="170710BC" w14:textId="77777777" w:rsidTr="00360A48">
        <w:tc>
          <w:tcPr>
            <w:tcW w:w="3698" w:type="dxa"/>
            <w:shd w:val="clear" w:color="auto" w:fill="auto"/>
          </w:tcPr>
          <w:p w14:paraId="43B40308" w14:textId="77777777"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Uziarnienie</w:t>
            </w:r>
          </w:p>
        </w:tc>
        <w:tc>
          <w:tcPr>
            <w:tcW w:w="4807" w:type="dxa"/>
          </w:tcPr>
          <w:p w14:paraId="4EFB3AAE" w14:textId="77777777"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G</w:t>
            </w:r>
            <w:r w:rsidRPr="001C3B62">
              <w:rPr>
                <w:rFonts w:ascii="Times New Roman" w:hAnsi="Times New Roman" w:cs="Times New Roman"/>
                <w:color w:val="auto"/>
                <w:vertAlign w:val="subscript"/>
                <w:lang w:eastAsia="en-US"/>
              </w:rPr>
              <w:t>A</w:t>
            </w:r>
            <w:r w:rsidRPr="001C3B62">
              <w:rPr>
                <w:rFonts w:ascii="Times New Roman" w:hAnsi="Times New Roman" w:cs="Times New Roman"/>
                <w:color w:val="auto"/>
                <w:lang w:eastAsia="en-US"/>
              </w:rPr>
              <w:t>85</w:t>
            </w:r>
          </w:p>
        </w:tc>
      </w:tr>
      <w:tr w:rsidR="00360A48" w:rsidRPr="00EC00F1" w14:paraId="463D97AB" w14:textId="77777777" w:rsidTr="00360A48">
        <w:trPr>
          <w:trHeight w:val="729"/>
        </w:trPr>
        <w:tc>
          <w:tcPr>
            <w:tcW w:w="3698" w:type="dxa"/>
            <w:shd w:val="clear" w:color="auto" w:fill="auto"/>
          </w:tcPr>
          <w:p w14:paraId="7E1F6B37" w14:textId="77777777"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Obecność zanieczyszczeń – zawartość pyłów</w:t>
            </w:r>
          </w:p>
        </w:tc>
        <w:tc>
          <w:tcPr>
            <w:tcW w:w="4807" w:type="dxa"/>
          </w:tcPr>
          <w:p w14:paraId="23FD449A" w14:textId="450866F7"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F</w:t>
            </w:r>
            <w:r w:rsidR="001C3B62" w:rsidRPr="001C3B62">
              <w:rPr>
                <w:rFonts w:ascii="Times New Roman" w:hAnsi="Times New Roman" w:cs="Times New Roman"/>
                <w:color w:val="auto"/>
                <w:vertAlign w:val="subscript"/>
                <w:lang w:eastAsia="en-US"/>
              </w:rPr>
              <w:t>9</w:t>
            </w:r>
          </w:p>
        </w:tc>
      </w:tr>
      <w:tr w:rsidR="00360A48" w:rsidRPr="00EC00F1" w14:paraId="6FBA58C1" w14:textId="77777777" w:rsidTr="00360A48">
        <w:tc>
          <w:tcPr>
            <w:tcW w:w="3698" w:type="dxa"/>
            <w:shd w:val="clear" w:color="auto" w:fill="auto"/>
          </w:tcPr>
          <w:p w14:paraId="6B6C846F" w14:textId="77777777"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Odporność na rozdrabnianie/kruszenie</w:t>
            </w:r>
          </w:p>
        </w:tc>
        <w:tc>
          <w:tcPr>
            <w:tcW w:w="4807" w:type="dxa"/>
          </w:tcPr>
          <w:p w14:paraId="4BE372DD" w14:textId="77777777" w:rsidR="00360A48" w:rsidRPr="001C3B62" w:rsidRDefault="00360A48" w:rsidP="008E22B1">
            <w:pPr>
              <w:pStyle w:val="Akapitzlist"/>
              <w:ind w:left="0"/>
              <w:rPr>
                <w:rFonts w:ascii="Times New Roman" w:hAnsi="Times New Roman" w:cs="Times New Roman"/>
                <w:color w:val="auto"/>
                <w:lang w:eastAsia="en-US"/>
              </w:rPr>
            </w:pPr>
            <w:r w:rsidRPr="001C3B62">
              <w:rPr>
                <w:rFonts w:ascii="Times New Roman" w:hAnsi="Times New Roman" w:cs="Times New Roman"/>
                <w:color w:val="auto"/>
                <w:lang w:eastAsia="en-US"/>
              </w:rPr>
              <w:t>LA</w:t>
            </w:r>
            <w:r w:rsidRPr="001C3B62">
              <w:rPr>
                <w:rFonts w:ascii="Times New Roman" w:hAnsi="Times New Roman" w:cs="Times New Roman"/>
                <w:color w:val="auto"/>
                <w:vertAlign w:val="subscript"/>
                <w:lang w:eastAsia="en-US"/>
              </w:rPr>
              <w:t>25</w:t>
            </w:r>
          </w:p>
        </w:tc>
      </w:tr>
      <w:tr w:rsidR="00360A48" w:rsidRPr="00EC00F1" w14:paraId="07E605FB" w14:textId="77777777" w:rsidTr="00360A48">
        <w:tc>
          <w:tcPr>
            <w:tcW w:w="3698" w:type="dxa"/>
            <w:shd w:val="clear" w:color="auto" w:fill="auto"/>
          </w:tcPr>
          <w:p w14:paraId="2815F187" w14:textId="77777777"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Nasiąkliwość</w:t>
            </w:r>
          </w:p>
        </w:tc>
        <w:tc>
          <w:tcPr>
            <w:tcW w:w="4807" w:type="dxa"/>
          </w:tcPr>
          <w:p w14:paraId="5A40ED8C" w14:textId="77777777"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WA</w:t>
            </w:r>
            <w:r w:rsidRPr="000964CB">
              <w:rPr>
                <w:rFonts w:ascii="Times New Roman" w:hAnsi="Times New Roman" w:cs="Times New Roman"/>
                <w:color w:val="auto"/>
                <w:vertAlign w:val="subscript"/>
                <w:lang w:eastAsia="en-US"/>
              </w:rPr>
              <w:t>24</w:t>
            </w:r>
            <w:r w:rsidRPr="000964CB">
              <w:rPr>
                <w:rFonts w:ascii="Times New Roman" w:hAnsi="Times New Roman" w:cs="Times New Roman"/>
                <w:color w:val="auto"/>
                <w:lang w:eastAsia="en-US"/>
              </w:rPr>
              <w:t>2</w:t>
            </w:r>
          </w:p>
        </w:tc>
      </w:tr>
      <w:tr w:rsidR="00360A48" w:rsidRPr="00EC00F1" w14:paraId="511EF663" w14:textId="77777777" w:rsidTr="00360A48">
        <w:tc>
          <w:tcPr>
            <w:tcW w:w="3698" w:type="dxa"/>
            <w:shd w:val="clear" w:color="auto" w:fill="auto"/>
          </w:tcPr>
          <w:p w14:paraId="1E8013CD" w14:textId="77777777"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Skład / zawartość – siarczany rozpuszczalne w kwasie</w:t>
            </w:r>
          </w:p>
        </w:tc>
        <w:tc>
          <w:tcPr>
            <w:tcW w:w="4807" w:type="dxa"/>
          </w:tcPr>
          <w:p w14:paraId="1A7D39CC" w14:textId="77777777"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 xml:space="preserve">AS </w:t>
            </w:r>
            <w:r w:rsidRPr="000964CB">
              <w:rPr>
                <w:rFonts w:ascii="Times New Roman" w:hAnsi="Times New Roman" w:cs="Times New Roman"/>
                <w:color w:val="auto"/>
                <w:vertAlign w:val="subscript"/>
                <w:lang w:eastAsia="en-US"/>
              </w:rPr>
              <w:t>0,2</w:t>
            </w:r>
          </w:p>
        </w:tc>
      </w:tr>
      <w:tr w:rsidR="00360A48" w:rsidRPr="00EC00F1" w14:paraId="0C022080" w14:textId="77777777" w:rsidTr="00360A48">
        <w:tc>
          <w:tcPr>
            <w:tcW w:w="3698" w:type="dxa"/>
            <w:shd w:val="clear" w:color="auto" w:fill="auto"/>
          </w:tcPr>
          <w:p w14:paraId="2BDF2568" w14:textId="77777777"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Skład / zawartość – siarka całkowita</w:t>
            </w:r>
          </w:p>
        </w:tc>
        <w:tc>
          <w:tcPr>
            <w:tcW w:w="4807" w:type="dxa"/>
          </w:tcPr>
          <w:p w14:paraId="787DC52C" w14:textId="77777777"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S</w:t>
            </w:r>
            <w:r w:rsidRPr="000964CB">
              <w:rPr>
                <w:rFonts w:ascii="Times New Roman" w:hAnsi="Times New Roman" w:cs="Times New Roman"/>
                <w:color w:val="auto"/>
                <w:vertAlign w:val="subscript"/>
                <w:lang w:eastAsia="en-US"/>
              </w:rPr>
              <w:t>1</w:t>
            </w:r>
          </w:p>
        </w:tc>
      </w:tr>
      <w:tr w:rsidR="00360A48" w:rsidRPr="00EC00F1" w14:paraId="6202038B" w14:textId="77777777" w:rsidTr="00360A48">
        <w:tc>
          <w:tcPr>
            <w:tcW w:w="3698" w:type="dxa"/>
            <w:shd w:val="clear" w:color="auto" w:fill="auto"/>
          </w:tcPr>
          <w:p w14:paraId="426F3EEC" w14:textId="13EB56A4"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 xml:space="preserve">Odporność na </w:t>
            </w:r>
            <w:r w:rsidR="000964CB" w:rsidRPr="000964CB">
              <w:rPr>
                <w:rFonts w:ascii="Times New Roman" w:hAnsi="Times New Roman" w:cs="Times New Roman"/>
                <w:color w:val="auto"/>
                <w:lang w:eastAsia="en-US"/>
              </w:rPr>
              <w:t>ścieranie, MDE</w:t>
            </w:r>
          </w:p>
        </w:tc>
        <w:tc>
          <w:tcPr>
            <w:tcW w:w="4807" w:type="dxa"/>
          </w:tcPr>
          <w:p w14:paraId="30D477BB" w14:textId="6E35956A" w:rsidR="00360A48" w:rsidRPr="000964CB" w:rsidRDefault="00360A48" w:rsidP="008E22B1">
            <w:pPr>
              <w:pStyle w:val="Akapitzlist"/>
              <w:ind w:left="0"/>
              <w:rPr>
                <w:rFonts w:ascii="Times New Roman" w:hAnsi="Times New Roman" w:cs="Times New Roman"/>
                <w:color w:val="auto"/>
                <w:lang w:eastAsia="en-US"/>
              </w:rPr>
            </w:pPr>
            <w:r w:rsidRPr="000964CB">
              <w:rPr>
                <w:rFonts w:ascii="Times New Roman" w:hAnsi="Times New Roman" w:cs="Times New Roman"/>
                <w:color w:val="auto"/>
                <w:lang w:eastAsia="en-US"/>
              </w:rPr>
              <w:t>M</w:t>
            </w:r>
            <w:r w:rsidRPr="000964CB">
              <w:rPr>
                <w:rFonts w:ascii="Times New Roman" w:hAnsi="Times New Roman" w:cs="Times New Roman"/>
                <w:color w:val="auto"/>
                <w:vertAlign w:val="subscript"/>
                <w:lang w:eastAsia="en-US"/>
              </w:rPr>
              <w:t>DE</w:t>
            </w:r>
            <w:r w:rsidRPr="000964CB">
              <w:rPr>
                <w:rFonts w:ascii="Times New Roman" w:hAnsi="Times New Roman" w:cs="Times New Roman"/>
                <w:color w:val="auto"/>
                <w:lang w:eastAsia="en-US"/>
              </w:rPr>
              <w:t>2</w:t>
            </w:r>
            <w:r w:rsidR="000964CB" w:rsidRPr="000964CB">
              <w:rPr>
                <w:rFonts w:ascii="Times New Roman" w:hAnsi="Times New Roman" w:cs="Times New Roman"/>
                <w:color w:val="auto"/>
                <w:lang w:eastAsia="en-US"/>
              </w:rPr>
              <w:t>0</w:t>
            </w:r>
          </w:p>
        </w:tc>
      </w:tr>
      <w:tr w:rsidR="00360A48" w:rsidRPr="00EC00F1" w14:paraId="41CD1EF6" w14:textId="77777777" w:rsidTr="00360A48">
        <w:tc>
          <w:tcPr>
            <w:tcW w:w="3698" w:type="dxa"/>
            <w:shd w:val="clear" w:color="auto" w:fill="auto"/>
          </w:tcPr>
          <w:p w14:paraId="024ED7B2" w14:textId="77777777" w:rsidR="00360A48" w:rsidRPr="00706125" w:rsidRDefault="00360A48" w:rsidP="008E22B1">
            <w:pPr>
              <w:pStyle w:val="Akapitzlist"/>
              <w:ind w:left="0"/>
              <w:rPr>
                <w:rFonts w:ascii="Times New Roman" w:hAnsi="Times New Roman" w:cs="Times New Roman"/>
                <w:color w:val="auto"/>
                <w:lang w:eastAsia="en-US"/>
              </w:rPr>
            </w:pPr>
            <w:r w:rsidRPr="00706125">
              <w:rPr>
                <w:rFonts w:ascii="Times New Roman" w:hAnsi="Times New Roman" w:cs="Times New Roman"/>
                <w:color w:val="auto"/>
                <w:lang w:eastAsia="en-US"/>
              </w:rPr>
              <w:t>Substancje niebezpieczne – uwalniane metale ciężkie</w:t>
            </w:r>
          </w:p>
        </w:tc>
        <w:tc>
          <w:tcPr>
            <w:tcW w:w="4807" w:type="dxa"/>
          </w:tcPr>
          <w:p w14:paraId="3FEB529D" w14:textId="56BB3A04" w:rsidR="00360A48" w:rsidRPr="00706125" w:rsidRDefault="00360A48" w:rsidP="008E22B1">
            <w:pPr>
              <w:pStyle w:val="Akapitzlist"/>
              <w:ind w:left="0"/>
              <w:rPr>
                <w:rFonts w:ascii="Times New Roman" w:hAnsi="Times New Roman" w:cs="Times New Roman"/>
                <w:color w:val="auto"/>
                <w:lang w:eastAsia="en-US"/>
              </w:rPr>
            </w:pPr>
            <w:r w:rsidRPr="00706125">
              <w:rPr>
                <w:rFonts w:ascii="Times New Roman" w:hAnsi="Times New Roman" w:cs="Times New Roman"/>
                <w:color w:val="auto"/>
                <w:lang w:eastAsia="en-US"/>
              </w:rPr>
              <w:t>Cd</w:t>
            </w:r>
            <w:r w:rsidR="000964CB" w:rsidRPr="00706125">
              <w:rPr>
                <w:rFonts w:ascii="Times New Roman" w:hAnsi="Times New Roman" w:cs="Times New Roman"/>
                <w:color w:val="auto"/>
                <w:lang w:eastAsia="en-US"/>
              </w:rPr>
              <w:t xml:space="preserve"> </w:t>
            </w:r>
            <w:r w:rsidRPr="00706125">
              <w:rPr>
                <w:rFonts w:ascii="Times New Roman" w:hAnsi="Times New Roman" w:cs="Times New Roman"/>
                <w:color w:val="auto"/>
                <w:lang w:eastAsia="en-US"/>
              </w:rPr>
              <w:t>0,2, Cr</w:t>
            </w:r>
            <w:r w:rsidR="000964CB" w:rsidRPr="00706125">
              <w:rPr>
                <w:rFonts w:ascii="Times New Roman" w:hAnsi="Times New Roman" w:cs="Times New Roman"/>
                <w:color w:val="auto"/>
                <w:lang w:eastAsia="en-US"/>
              </w:rPr>
              <w:t xml:space="preserve"> </w:t>
            </w:r>
            <w:r w:rsidRPr="00706125">
              <w:rPr>
                <w:rFonts w:ascii="Times New Roman" w:hAnsi="Times New Roman" w:cs="Times New Roman"/>
                <w:color w:val="auto"/>
                <w:lang w:eastAsia="en-US"/>
              </w:rPr>
              <w:t>0,</w:t>
            </w:r>
            <w:r w:rsidR="000964CB" w:rsidRPr="00706125">
              <w:rPr>
                <w:rFonts w:ascii="Times New Roman" w:hAnsi="Times New Roman" w:cs="Times New Roman"/>
                <w:color w:val="auto"/>
                <w:lang w:eastAsia="en-US"/>
              </w:rPr>
              <w:t>5</w:t>
            </w:r>
            <w:r w:rsidRPr="00706125">
              <w:rPr>
                <w:rFonts w:ascii="Times New Roman" w:hAnsi="Times New Roman" w:cs="Times New Roman"/>
                <w:color w:val="auto"/>
                <w:lang w:eastAsia="en-US"/>
              </w:rPr>
              <w:t>, Cu</w:t>
            </w:r>
            <w:r w:rsidR="000964CB" w:rsidRPr="00706125">
              <w:rPr>
                <w:rFonts w:ascii="Times New Roman" w:hAnsi="Times New Roman" w:cs="Times New Roman"/>
                <w:color w:val="auto"/>
                <w:lang w:eastAsia="en-US"/>
              </w:rPr>
              <w:t xml:space="preserve"> </w:t>
            </w:r>
            <w:r w:rsidRPr="00706125">
              <w:rPr>
                <w:rFonts w:ascii="Times New Roman" w:hAnsi="Times New Roman" w:cs="Times New Roman"/>
                <w:color w:val="auto"/>
                <w:lang w:eastAsia="en-US"/>
              </w:rPr>
              <w:t>0,5, Ni</w:t>
            </w:r>
            <w:r w:rsidR="000964CB" w:rsidRPr="00706125">
              <w:rPr>
                <w:rFonts w:ascii="Times New Roman" w:hAnsi="Times New Roman" w:cs="Times New Roman"/>
                <w:color w:val="auto"/>
                <w:lang w:eastAsia="en-US"/>
              </w:rPr>
              <w:t xml:space="preserve"> </w:t>
            </w:r>
            <w:r w:rsidRPr="00706125">
              <w:rPr>
                <w:rFonts w:ascii="Times New Roman" w:hAnsi="Times New Roman" w:cs="Times New Roman"/>
                <w:color w:val="auto"/>
                <w:lang w:eastAsia="en-US"/>
              </w:rPr>
              <w:t>0,</w:t>
            </w:r>
            <w:r w:rsidR="000964CB" w:rsidRPr="00706125">
              <w:rPr>
                <w:rFonts w:ascii="Times New Roman" w:hAnsi="Times New Roman" w:cs="Times New Roman"/>
                <w:color w:val="auto"/>
                <w:lang w:eastAsia="en-US"/>
              </w:rPr>
              <w:t>5</w:t>
            </w:r>
            <w:r w:rsidRPr="00706125">
              <w:rPr>
                <w:rFonts w:ascii="Times New Roman" w:hAnsi="Times New Roman" w:cs="Times New Roman"/>
                <w:color w:val="auto"/>
                <w:lang w:eastAsia="en-US"/>
              </w:rPr>
              <w:t>, Pb</w:t>
            </w:r>
            <w:r w:rsidR="000964CB" w:rsidRPr="00706125">
              <w:rPr>
                <w:rFonts w:ascii="Times New Roman" w:hAnsi="Times New Roman" w:cs="Times New Roman"/>
                <w:color w:val="auto"/>
                <w:lang w:eastAsia="en-US"/>
              </w:rPr>
              <w:t xml:space="preserve"> </w:t>
            </w:r>
            <w:r w:rsidRPr="00706125">
              <w:rPr>
                <w:rFonts w:ascii="Times New Roman" w:hAnsi="Times New Roman" w:cs="Times New Roman"/>
                <w:color w:val="auto"/>
                <w:lang w:eastAsia="en-US"/>
              </w:rPr>
              <w:t>0,</w:t>
            </w:r>
            <w:r w:rsidR="000964CB" w:rsidRPr="00706125">
              <w:rPr>
                <w:rFonts w:ascii="Times New Roman" w:hAnsi="Times New Roman" w:cs="Times New Roman"/>
                <w:color w:val="auto"/>
                <w:lang w:eastAsia="en-US"/>
              </w:rPr>
              <w:t>5</w:t>
            </w:r>
            <w:r w:rsidRPr="00706125">
              <w:rPr>
                <w:rFonts w:ascii="Times New Roman" w:hAnsi="Times New Roman" w:cs="Times New Roman"/>
                <w:color w:val="auto"/>
                <w:lang w:eastAsia="en-US"/>
              </w:rPr>
              <w:t>, Zn</w:t>
            </w:r>
            <w:r w:rsidR="00706125" w:rsidRPr="00706125">
              <w:rPr>
                <w:rFonts w:ascii="Times New Roman" w:hAnsi="Times New Roman" w:cs="Times New Roman"/>
                <w:color w:val="auto"/>
                <w:lang w:eastAsia="en-US"/>
              </w:rPr>
              <w:t xml:space="preserve"> 2</w:t>
            </w:r>
            <w:r w:rsidRPr="00706125">
              <w:rPr>
                <w:rFonts w:ascii="Times New Roman" w:hAnsi="Times New Roman" w:cs="Times New Roman"/>
                <w:color w:val="auto"/>
                <w:lang w:eastAsia="en-US"/>
              </w:rPr>
              <w:t xml:space="preserve">, </w:t>
            </w:r>
            <w:r w:rsidR="00706125" w:rsidRPr="00706125">
              <w:rPr>
                <w:rFonts w:ascii="Times New Roman" w:hAnsi="Times New Roman" w:cs="Times New Roman"/>
                <w:color w:val="auto"/>
                <w:lang w:eastAsia="en-US"/>
              </w:rPr>
              <w:t>Ba 2, As 0,1</w:t>
            </w:r>
          </w:p>
        </w:tc>
      </w:tr>
      <w:tr w:rsidR="00706125" w:rsidRPr="00EC00F1" w14:paraId="542FE99C" w14:textId="77777777" w:rsidTr="00360A48">
        <w:tc>
          <w:tcPr>
            <w:tcW w:w="3698" w:type="dxa"/>
            <w:shd w:val="clear" w:color="auto" w:fill="auto"/>
          </w:tcPr>
          <w:p w14:paraId="7519E07D" w14:textId="0CB3D02B" w:rsidR="00706125" w:rsidRPr="00706125" w:rsidRDefault="00706125" w:rsidP="008E22B1">
            <w:pPr>
              <w:pStyle w:val="Akapitzlist"/>
              <w:ind w:left="0"/>
              <w:rPr>
                <w:rFonts w:ascii="Times New Roman" w:hAnsi="Times New Roman" w:cs="Times New Roman"/>
                <w:color w:val="auto"/>
                <w:lang w:eastAsia="en-US"/>
              </w:rPr>
            </w:pPr>
            <w:r>
              <w:rPr>
                <w:rFonts w:ascii="Times New Roman" w:hAnsi="Times New Roman" w:cs="Times New Roman"/>
                <w:color w:val="auto"/>
                <w:lang w:eastAsia="en-US"/>
              </w:rPr>
              <w:t>Mrozoodporność F %</w:t>
            </w:r>
          </w:p>
        </w:tc>
        <w:tc>
          <w:tcPr>
            <w:tcW w:w="4807" w:type="dxa"/>
          </w:tcPr>
          <w:p w14:paraId="7CC6080E" w14:textId="31E27606" w:rsidR="00706125" w:rsidRPr="00706125" w:rsidRDefault="00706125" w:rsidP="008E22B1">
            <w:pPr>
              <w:pStyle w:val="Akapitzlist"/>
              <w:ind w:left="0"/>
              <w:rPr>
                <w:rFonts w:ascii="Times New Roman" w:hAnsi="Times New Roman" w:cs="Times New Roman"/>
                <w:color w:val="auto"/>
                <w:lang w:eastAsia="en-US"/>
              </w:rPr>
            </w:pPr>
            <w:r>
              <w:rPr>
                <w:rFonts w:ascii="Times New Roman" w:hAnsi="Times New Roman" w:cs="Times New Roman"/>
                <w:color w:val="auto"/>
                <w:lang w:eastAsia="en-US"/>
              </w:rPr>
              <w:t>F</w:t>
            </w:r>
            <w:r w:rsidRPr="00706125">
              <w:rPr>
                <w:rFonts w:ascii="Times New Roman" w:hAnsi="Times New Roman" w:cs="Times New Roman"/>
                <w:color w:val="auto"/>
                <w:vertAlign w:val="subscript"/>
                <w:lang w:eastAsia="en-US"/>
              </w:rPr>
              <w:t>2</w:t>
            </w:r>
          </w:p>
        </w:tc>
      </w:tr>
    </w:tbl>
    <w:p w14:paraId="47D9E8EE" w14:textId="77777777" w:rsidR="000761A8" w:rsidRPr="00EC00F1" w:rsidRDefault="000761A8" w:rsidP="000761A8">
      <w:pPr>
        <w:pStyle w:val="Akapitzlist"/>
        <w:rPr>
          <w:rFonts w:ascii="Times New Roman" w:hAnsi="Times New Roman" w:cs="Times New Roman"/>
          <w:lang w:eastAsia="en-US"/>
        </w:rPr>
      </w:pPr>
    </w:p>
    <w:p w14:paraId="7AFEB025" w14:textId="77777777" w:rsidR="000761A8" w:rsidRPr="00EC00F1" w:rsidRDefault="000761A8" w:rsidP="000761A8">
      <w:pPr>
        <w:rPr>
          <w:rFonts w:ascii="Times New Roman" w:hAnsi="Times New Roman" w:cs="Times New Roman"/>
          <w:lang w:eastAsia="en-US"/>
        </w:rPr>
      </w:pPr>
    </w:p>
    <w:p w14:paraId="09C98F0F" w14:textId="77777777" w:rsidR="003B3793" w:rsidRPr="00EC00F1" w:rsidRDefault="003B3793">
      <w:pPr>
        <w:rPr>
          <w:rFonts w:ascii="Times New Roman" w:hAnsi="Times New Roman" w:cs="Times New Roman"/>
        </w:rPr>
      </w:pPr>
    </w:p>
    <w:sectPr w:rsidR="003B3793" w:rsidRPr="00EC00F1">
      <w:headerReference w:type="default" r:id="rId8"/>
      <w:footerReference w:type="default" r:id="rId9"/>
      <w:pgSz w:w="12240" w:h="15840"/>
      <w:pgMar w:top="1417" w:right="1740" w:bottom="111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7E29" w14:textId="77777777" w:rsidR="00806029" w:rsidRDefault="00B512F6">
      <w:r>
        <w:separator/>
      </w:r>
    </w:p>
  </w:endnote>
  <w:endnote w:type="continuationSeparator" w:id="0">
    <w:p w14:paraId="18C9036C" w14:textId="77777777" w:rsidR="00806029" w:rsidRDefault="00B5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6A33" w14:textId="77777777" w:rsidR="005A27CF" w:rsidRDefault="000761A8">
    <w:pPr>
      <w:pStyle w:val="Stopka"/>
      <w:jc w:val="right"/>
    </w:pPr>
    <w:r>
      <w:fldChar w:fldCharType="begin"/>
    </w:r>
    <w:r>
      <w:instrText xml:space="preserve"> PAGE </w:instrText>
    </w:r>
    <w:r>
      <w:fldChar w:fldCharType="separate"/>
    </w:r>
    <w:r>
      <w:rPr>
        <w:noProof/>
      </w:rPr>
      <w:t>29</w:t>
    </w:r>
    <w:r>
      <w:fldChar w:fldCharType="end"/>
    </w:r>
  </w:p>
  <w:p w14:paraId="13D3F4C1" w14:textId="77777777" w:rsidR="005A27CF" w:rsidRDefault="00EF7B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EB0D" w14:textId="77777777" w:rsidR="00806029" w:rsidRDefault="00B512F6">
      <w:r>
        <w:separator/>
      </w:r>
    </w:p>
  </w:footnote>
  <w:footnote w:type="continuationSeparator" w:id="0">
    <w:p w14:paraId="27E89700" w14:textId="77777777" w:rsidR="00806029" w:rsidRDefault="00B5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7ECB" w14:textId="47BBDF0A" w:rsidR="002A7E96" w:rsidRDefault="00B512F6" w:rsidP="00A443D9">
    <w:pPr>
      <w:pStyle w:val="Nagwek"/>
      <w:rPr>
        <w:rFonts w:ascii="Calibri" w:hAnsi="Calibri"/>
        <w:sz w:val="16"/>
        <w:szCs w:val="16"/>
      </w:rPr>
    </w:pPr>
    <w:r w:rsidRPr="00B512F6">
      <w:rPr>
        <w:rFonts w:ascii="Calibri" w:hAnsi="Calibri"/>
        <w:sz w:val="16"/>
        <w:szCs w:val="16"/>
      </w:rPr>
      <w:t>„Dostawa kruszywa na prace realizowane przez Zakład Komunalny w Śmiglu Sp. z o.o.”</w:t>
    </w:r>
  </w:p>
  <w:p w14:paraId="0B2B203C" w14:textId="4384A300" w:rsidR="005A27CF" w:rsidRDefault="000761A8">
    <w:pPr>
      <w:pStyle w:val="Nagwek"/>
      <w:jc w:val="right"/>
    </w:pPr>
    <w:r>
      <w:rPr>
        <w:rFonts w:ascii="Calibri" w:hAnsi="Calibri"/>
        <w:sz w:val="16"/>
        <w:szCs w:val="16"/>
      </w:rPr>
      <w:t xml:space="preserve">Znak sprawy: </w:t>
    </w:r>
    <w:r>
      <w:rPr>
        <w:rFonts w:ascii="Calibri" w:hAnsi="Calibri"/>
        <w:color w:val="auto"/>
        <w:sz w:val="16"/>
        <w:szCs w:val="16"/>
      </w:rPr>
      <w:t>ZW-K w Śmiglu Sp. z o.o. ZP/0</w:t>
    </w:r>
    <w:r w:rsidR="00394BAC">
      <w:rPr>
        <w:rFonts w:ascii="Calibri" w:hAnsi="Calibri"/>
        <w:color w:val="auto"/>
        <w:sz w:val="16"/>
        <w:szCs w:val="16"/>
      </w:rPr>
      <w:t>4</w:t>
    </w:r>
    <w:r>
      <w:rPr>
        <w:rFonts w:ascii="Calibri" w:hAnsi="Calibri"/>
        <w:color w:val="auto"/>
        <w:sz w:val="16"/>
        <w:szCs w:val="16"/>
      </w:rPr>
      <w:t>/20</w:t>
    </w:r>
    <w:r w:rsidR="00394BAC">
      <w:rPr>
        <w:rFonts w:ascii="Calibri" w:hAnsi="Calibri"/>
        <w:color w:val="auto"/>
        <w:sz w:val="16"/>
        <w:szCs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B5888"/>
    <w:multiLevelType w:val="multilevel"/>
    <w:tmpl w:val="4754BAEC"/>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B6F4D22"/>
    <w:multiLevelType w:val="multilevel"/>
    <w:tmpl w:val="A6A81414"/>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C726F1"/>
    <w:multiLevelType w:val="multilevel"/>
    <w:tmpl w:val="446C54B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74"/>
    <w:rsid w:val="000761A8"/>
    <w:rsid w:val="000964CB"/>
    <w:rsid w:val="001C3B62"/>
    <w:rsid w:val="00360A48"/>
    <w:rsid w:val="00394BAC"/>
    <w:rsid w:val="003B3793"/>
    <w:rsid w:val="005621E5"/>
    <w:rsid w:val="00706125"/>
    <w:rsid w:val="00806029"/>
    <w:rsid w:val="00815974"/>
    <w:rsid w:val="00995A6E"/>
    <w:rsid w:val="00A443D9"/>
    <w:rsid w:val="00B512F6"/>
    <w:rsid w:val="00EC00F1"/>
    <w:rsid w:val="00EF7B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659F0"/>
  <w15:chartTrackingRefBased/>
  <w15:docId w15:val="{03B61A18-A245-4678-A6F9-A93ADD2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761A8"/>
    <w:pPr>
      <w:widowControl w:val="0"/>
      <w:suppressAutoHyphens/>
      <w:autoSpaceDN w:val="0"/>
      <w:spacing w:after="0" w:line="240" w:lineRule="auto"/>
      <w:textAlignment w:val="baseline"/>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treci10">
    <w:name w:val="Tekst treści (10)"/>
    <w:basedOn w:val="Normalny"/>
    <w:rsid w:val="000761A8"/>
    <w:pPr>
      <w:shd w:val="clear" w:color="auto" w:fill="FFFFFF"/>
      <w:spacing w:after="720" w:line="0" w:lineRule="atLeast"/>
      <w:jc w:val="both"/>
    </w:pPr>
    <w:rPr>
      <w:rFonts w:ascii="Tahoma" w:eastAsia="Tahoma" w:hAnsi="Tahoma" w:cs="Tahoma"/>
      <w:b/>
      <w:bCs/>
    </w:rPr>
  </w:style>
  <w:style w:type="paragraph" w:styleId="Nagwek">
    <w:name w:val="header"/>
    <w:basedOn w:val="Normalny"/>
    <w:link w:val="NagwekZnak"/>
    <w:rsid w:val="000761A8"/>
    <w:pPr>
      <w:tabs>
        <w:tab w:val="center" w:pos="4536"/>
        <w:tab w:val="right" w:pos="9072"/>
      </w:tabs>
    </w:pPr>
  </w:style>
  <w:style w:type="character" w:customStyle="1" w:styleId="NagwekZnak">
    <w:name w:val="Nagłówek Znak"/>
    <w:basedOn w:val="Domylnaczcionkaakapitu"/>
    <w:link w:val="Nagwek"/>
    <w:rsid w:val="000761A8"/>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rsid w:val="000761A8"/>
    <w:pPr>
      <w:tabs>
        <w:tab w:val="center" w:pos="4536"/>
        <w:tab w:val="right" w:pos="9072"/>
      </w:tabs>
    </w:pPr>
  </w:style>
  <w:style w:type="character" w:customStyle="1" w:styleId="StopkaZnak">
    <w:name w:val="Stopka Znak"/>
    <w:basedOn w:val="Domylnaczcionkaakapitu"/>
    <w:link w:val="Stopka"/>
    <w:rsid w:val="000761A8"/>
    <w:rPr>
      <w:rFonts w:ascii="Arial Unicode MS" w:eastAsia="Arial Unicode MS" w:hAnsi="Arial Unicode MS" w:cs="Arial Unicode MS"/>
      <w:color w:val="000000"/>
      <w:sz w:val="24"/>
      <w:szCs w:val="24"/>
      <w:lang w:eastAsia="pl-PL" w:bidi="pl-PL"/>
    </w:rPr>
  </w:style>
  <w:style w:type="paragraph" w:styleId="Akapitzlist">
    <w:name w:val="List Paragraph"/>
    <w:basedOn w:val="Normalny"/>
    <w:uiPriority w:val="34"/>
    <w:qFormat/>
    <w:rsid w:val="000761A8"/>
    <w:pPr>
      <w:ind w:left="720"/>
    </w:pPr>
  </w:style>
  <w:style w:type="character" w:customStyle="1" w:styleId="toctext">
    <w:name w:val="toctext"/>
    <w:rsid w:val="0007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997C2-F11B-45E9-B7DD-C764D4F7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520</Words>
  <Characters>3126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Jaworska</dc:creator>
  <cp:keywords/>
  <dc:description/>
  <cp:lastModifiedBy>Anna Jaworska</cp:lastModifiedBy>
  <cp:revision>7</cp:revision>
  <cp:lastPrinted>2021-09-27T06:10:00Z</cp:lastPrinted>
  <dcterms:created xsi:type="dcterms:W3CDTF">2021-07-26T11:57:00Z</dcterms:created>
  <dcterms:modified xsi:type="dcterms:W3CDTF">2021-09-27T07:02:00Z</dcterms:modified>
</cp:coreProperties>
</file>